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FEE" w:rsidRDefault="00841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val="bg-BG" w:eastAsia="bg-BG"/>
        </w:rPr>
        <w:drawing>
          <wp:inline distT="0" distB="0" distL="0" distR="0">
            <wp:extent cx="1285875" cy="1646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558" cy="1675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FEE" w:rsidRPr="004F13E5" w:rsidRDefault="003F5FE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F5FEE" w:rsidRPr="00AB15EE" w:rsidRDefault="008419C2">
      <w:pPr>
        <w:spacing w:after="0" w:line="240" w:lineRule="auto"/>
        <w:rPr>
          <w:rFonts w:ascii="Arial" w:hAnsi="Arial" w:cs="Arial"/>
          <w:b/>
          <w:bCs/>
        </w:rPr>
      </w:pPr>
      <w:r w:rsidRPr="00AB15EE">
        <w:rPr>
          <w:rFonts w:ascii="Arial" w:hAnsi="Arial" w:cs="Arial"/>
        </w:rPr>
        <w:t xml:space="preserve">Dr. Ewelina Niemczyk graduated from the Joint PhD in Educational Studies Program at Brock University, Canada with </w:t>
      </w:r>
      <w:r w:rsidR="00AB15EE" w:rsidRPr="00AB15EE">
        <w:rPr>
          <w:rFonts w:ascii="Arial" w:hAnsi="Arial" w:cs="Arial"/>
        </w:rPr>
        <w:t xml:space="preserve">a </w:t>
      </w:r>
      <w:r w:rsidRPr="00AB15EE">
        <w:rPr>
          <w:rFonts w:ascii="Arial" w:hAnsi="Arial" w:cs="Arial"/>
        </w:rPr>
        <w:t xml:space="preserve">focus on </w:t>
      </w:r>
      <w:r w:rsidR="00AB15EE" w:rsidRPr="00AB15EE">
        <w:rPr>
          <w:rStyle w:val="Strong"/>
          <w:rFonts w:ascii="Arial" w:hAnsi="Arial" w:cs="Arial"/>
          <w:b w:val="0"/>
          <w:i/>
        </w:rPr>
        <w:t>Socio-Cultural and Political Contexts of Education</w:t>
      </w:r>
      <w:r w:rsidR="00AB15EE" w:rsidRPr="00AB15EE">
        <w:rPr>
          <w:rStyle w:val="Strong"/>
          <w:rFonts w:ascii="Arial" w:hAnsi="Arial" w:cs="Arial"/>
        </w:rPr>
        <w:t xml:space="preserve">. </w:t>
      </w:r>
      <w:r w:rsidRPr="00AB15EE">
        <w:rPr>
          <w:rFonts w:ascii="Arial" w:hAnsi="Arial" w:cs="Arial"/>
        </w:rPr>
        <w:t>Currently, she is a post-doctoral fellow at North West Un</w:t>
      </w:r>
      <w:r w:rsidR="00D929B7" w:rsidRPr="00AB15EE">
        <w:rPr>
          <w:rFonts w:ascii="Arial" w:hAnsi="Arial" w:cs="Arial"/>
        </w:rPr>
        <w:t xml:space="preserve">iversity, </w:t>
      </w:r>
      <w:r w:rsidRPr="00AB15EE">
        <w:rPr>
          <w:rFonts w:ascii="Arial" w:hAnsi="Arial" w:cs="Arial"/>
        </w:rPr>
        <w:t>South Africa working within</w:t>
      </w:r>
      <w:r w:rsidR="00AB15EE">
        <w:rPr>
          <w:rFonts w:ascii="Arial" w:hAnsi="Arial" w:cs="Arial"/>
        </w:rPr>
        <w:t xml:space="preserve"> the </w:t>
      </w:r>
      <w:r w:rsidR="00AB15EE" w:rsidRPr="00AB15EE">
        <w:rPr>
          <w:rFonts w:ascii="Arial" w:hAnsi="Arial" w:cs="Arial"/>
        </w:rPr>
        <w:t>Education</w:t>
      </w:r>
      <w:r w:rsidR="00AB15EE" w:rsidRPr="00AB15EE">
        <w:rPr>
          <w:rStyle w:val="Emphasis"/>
          <w:rFonts w:ascii="Arial" w:hAnsi="Arial" w:cs="Arial"/>
        </w:rPr>
        <w:t xml:space="preserve"> and Human Rights in Diversity</w:t>
      </w:r>
      <w:r w:rsidR="00AB15EE" w:rsidRPr="00AB15EE">
        <w:rPr>
          <w:rStyle w:val="st"/>
          <w:rFonts w:ascii="Arial" w:hAnsi="Arial" w:cs="Arial"/>
        </w:rPr>
        <w:t xml:space="preserve"> Research </w:t>
      </w:r>
      <w:r w:rsidR="00AB15EE" w:rsidRPr="00AB15EE">
        <w:rPr>
          <w:rStyle w:val="Emphasis"/>
          <w:rFonts w:ascii="Arial" w:hAnsi="Arial" w:cs="Arial"/>
        </w:rPr>
        <w:t>Unit</w:t>
      </w:r>
      <w:r w:rsidR="00AB15EE" w:rsidRPr="00AB15EE">
        <w:rPr>
          <w:rStyle w:val="st"/>
          <w:rFonts w:ascii="Arial" w:hAnsi="Arial" w:cs="Arial"/>
        </w:rPr>
        <w:t xml:space="preserve">. </w:t>
      </w:r>
      <w:r w:rsidRPr="00AB15EE">
        <w:rPr>
          <w:rFonts w:ascii="Arial" w:hAnsi="Arial" w:cs="Arial"/>
        </w:rPr>
        <w:t xml:space="preserve">Dr. Niemczyk has fourteen years of experience in a variety of teaching and research positions in Canadian and South African contexts. </w:t>
      </w:r>
      <w:r w:rsidR="00D929B7" w:rsidRPr="00AB15EE">
        <w:rPr>
          <w:rFonts w:ascii="Arial" w:hAnsi="Arial" w:cs="Arial"/>
        </w:rPr>
        <w:t xml:space="preserve">She </w:t>
      </w:r>
      <w:r w:rsidRPr="00AB15EE">
        <w:rPr>
          <w:rFonts w:ascii="Arial" w:hAnsi="Arial" w:cs="Arial"/>
        </w:rPr>
        <w:t xml:space="preserve">has published in </w:t>
      </w:r>
      <w:r w:rsidR="001804E9" w:rsidRPr="00AB15EE">
        <w:rPr>
          <w:rFonts w:ascii="Arial" w:hAnsi="Arial" w:cs="Arial"/>
        </w:rPr>
        <w:t xml:space="preserve">quality journals in the areas of research education and practice, </w:t>
      </w:r>
      <w:r w:rsidRPr="00AB15EE">
        <w:rPr>
          <w:rFonts w:ascii="Arial" w:hAnsi="Arial" w:cs="Arial"/>
        </w:rPr>
        <w:t>teacher education, and global citizenship education. In addition to academic publications, she actively serves as a journal and conference reviewer, editor, and Chair for a variety of interna</w:t>
      </w:r>
      <w:r w:rsidR="00222E58" w:rsidRPr="00AB15EE">
        <w:rPr>
          <w:rFonts w:ascii="Arial" w:hAnsi="Arial" w:cs="Arial"/>
        </w:rPr>
        <w:t xml:space="preserve">tional associations. Dr. </w:t>
      </w:r>
      <w:proofErr w:type="spellStart"/>
      <w:r w:rsidR="00222E58" w:rsidRPr="00AB15EE">
        <w:rPr>
          <w:rFonts w:ascii="Arial" w:hAnsi="Arial" w:cs="Arial"/>
        </w:rPr>
        <w:t>Niemczyk’s</w:t>
      </w:r>
      <w:proofErr w:type="spellEnd"/>
      <w:r w:rsidR="00222E58" w:rsidRPr="00AB15EE">
        <w:rPr>
          <w:rFonts w:ascii="Arial" w:hAnsi="Arial" w:cs="Arial"/>
        </w:rPr>
        <w:t xml:space="preserve"> current research </w:t>
      </w:r>
      <w:r w:rsidRPr="00AB15EE">
        <w:rPr>
          <w:rFonts w:ascii="Arial" w:hAnsi="Arial" w:cs="Arial"/>
        </w:rPr>
        <w:t>explo</w:t>
      </w:r>
      <w:r w:rsidR="00222E58" w:rsidRPr="00AB15EE">
        <w:rPr>
          <w:rFonts w:ascii="Arial" w:hAnsi="Arial" w:cs="Arial"/>
        </w:rPr>
        <w:t>res</w:t>
      </w:r>
      <w:r w:rsidRPr="00AB15EE">
        <w:rPr>
          <w:rFonts w:ascii="Arial" w:hAnsi="Arial" w:cs="Arial"/>
        </w:rPr>
        <w:t xml:space="preserve"> development of globally competent researchers. </w:t>
      </w:r>
      <w:r w:rsidR="00AB15EE">
        <w:rPr>
          <w:rFonts w:ascii="Arial" w:hAnsi="Arial" w:cs="Arial"/>
        </w:rPr>
        <w:t>She has coined the term</w:t>
      </w:r>
      <w:r w:rsidR="00222E58" w:rsidRPr="00AB15EE">
        <w:rPr>
          <w:rFonts w:ascii="Arial" w:hAnsi="Arial" w:cs="Arial"/>
        </w:rPr>
        <w:t xml:space="preserve"> Globally </w:t>
      </w:r>
      <w:r w:rsidR="00AB15EE" w:rsidRPr="00AB15EE">
        <w:rPr>
          <w:rFonts w:ascii="Arial" w:hAnsi="Arial" w:cs="Arial"/>
        </w:rPr>
        <w:t xml:space="preserve">Competent Researcher </w:t>
      </w:r>
      <w:r w:rsidR="00222E58" w:rsidRPr="00AB15EE">
        <w:rPr>
          <w:rFonts w:ascii="Arial" w:hAnsi="Arial" w:cs="Arial"/>
        </w:rPr>
        <w:t xml:space="preserve">and </w:t>
      </w:r>
      <w:r w:rsidR="00AB15EE" w:rsidRPr="00AB15EE">
        <w:rPr>
          <w:rFonts w:ascii="Arial" w:hAnsi="Arial" w:cs="Arial"/>
        </w:rPr>
        <w:t xml:space="preserve">based on her study </w:t>
      </w:r>
      <w:r w:rsidR="00222E58" w:rsidRPr="00AB15EE">
        <w:rPr>
          <w:rFonts w:ascii="Arial" w:hAnsi="Arial" w:cs="Arial"/>
        </w:rPr>
        <w:t>provided an emerging def</w:t>
      </w:r>
      <w:r w:rsidR="00AB15EE" w:rsidRPr="00AB15EE">
        <w:rPr>
          <w:rFonts w:ascii="Arial" w:hAnsi="Arial" w:cs="Arial"/>
        </w:rPr>
        <w:t xml:space="preserve">inition for the term. The preliminary research findings were presented </w:t>
      </w:r>
      <w:r w:rsidR="001804E9" w:rsidRPr="00AB15EE">
        <w:rPr>
          <w:rFonts w:ascii="Arial" w:hAnsi="Arial" w:cs="Arial"/>
        </w:rPr>
        <w:t xml:space="preserve">at </w:t>
      </w:r>
      <w:r w:rsidR="00222E58" w:rsidRPr="00AB15EE">
        <w:rPr>
          <w:rFonts w:ascii="Arial" w:hAnsi="Arial" w:cs="Arial"/>
        </w:rPr>
        <w:t xml:space="preserve">several </w:t>
      </w:r>
      <w:r w:rsidR="001804E9" w:rsidRPr="00AB15EE">
        <w:rPr>
          <w:rFonts w:ascii="Arial" w:hAnsi="Arial" w:cs="Arial"/>
        </w:rPr>
        <w:t>international conferences</w:t>
      </w:r>
      <w:r w:rsidR="00AB15EE" w:rsidRPr="00AB15EE">
        <w:rPr>
          <w:rFonts w:ascii="Arial" w:hAnsi="Arial" w:cs="Arial"/>
        </w:rPr>
        <w:t xml:space="preserve"> </w:t>
      </w:r>
      <w:r w:rsidR="001804E9" w:rsidRPr="00AB15EE">
        <w:rPr>
          <w:rFonts w:ascii="Arial" w:hAnsi="Arial" w:cs="Arial"/>
        </w:rPr>
        <w:t xml:space="preserve">and accepted for publication in the South African Journal of Higher Education. </w:t>
      </w:r>
    </w:p>
    <w:p w:rsidR="00AB15EE" w:rsidRPr="00AB15EE" w:rsidRDefault="00AB15EE">
      <w:pPr>
        <w:spacing w:after="0" w:line="240" w:lineRule="auto"/>
        <w:rPr>
          <w:rFonts w:ascii="Arial" w:hAnsi="Arial" w:cs="Arial"/>
        </w:rPr>
      </w:pPr>
    </w:p>
    <w:p w:rsidR="00AB3288" w:rsidRPr="00AB15EE" w:rsidRDefault="00AB328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B3288" w:rsidRPr="004F13E5" w:rsidRDefault="00AB328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F5FEE" w:rsidRDefault="003F5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FEE" w:rsidRDefault="003F5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FEE" w:rsidRDefault="003F5FEE">
      <w:pPr>
        <w:spacing w:after="0" w:line="240" w:lineRule="auto"/>
        <w:rPr>
          <w:sz w:val="24"/>
          <w:szCs w:val="24"/>
        </w:rPr>
      </w:pPr>
    </w:p>
    <w:sectPr w:rsidR="003F5FEE" w:rsidSect="004242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A792B"/>
    <w:multiLevelType w:val="hybridMultilevel"/>
    <w:tmpl w:val="8CBA618A"/>
    <w:lvl w:ilvl="0" w:tplc="45369A4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9A38E08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4AA654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990C3F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0D490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89061D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9A41A5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85670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F85A9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736411C3"/>
    <w:multiLevelType w:val="multilevel"/>
    <w:tmpl w:val="5172F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3F5FEE"/>
    <w:rsid w:val="0011587E"/>
    <w:rsid w:val="0012735A"/>
    <w:rsid w:val="00145F6F"/>
    <w:rsid w:val="001804E9"/>
    <w:rsid w:val="00222E58"/>
    <w:rsid w:val="002F1622"/>
    <w:rsid w:val="003B6159"/>
    <w:rsid w:val="003F5FEE"/>
    <w:rsid w:val="00424201"/>
    <w:rsid w:val="004F13E5"/>
    <w:rsid w:val="00521294"/>
    <w:rsid w:val="00694935"/>
    <w:rsid w:val="008419C2"/>
    <w:rsid w:val="00AB15EE"/>
    <w:rsid w:val="00AB3288"/>
    <w:rsid w:val="00BB2DF3"/>
    <w:rsid w:val="00D929B7"/>
    <w:rsid w:val="00F8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143616-D6F6-4AE1-8D69-8F9BB92F5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2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B3288"/>
    <w:rPr>
      <w:b/>
      <w:bCs/>
    </w:rPr>
  </w:style>
  <w:style w:type="character" w:customStyle="1" w:styleId="st">
    <w:name w:val="st"/>
    <w:basedOn w:val="DefaultParagraphFont"/>
    <w:rsid w:val="00AB15EE"/>
  </w:style>
  <w:style w:type="character" w:styleId="Emphasis">
    <w:name w:val="Emphasis"/>
    <w:basedOn w:val="DefaultParagraphFont"/>
    <w:uiPriority w:val="20"/>
    <w:qFormat/>
    <w:rsid w:val="00AB15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9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5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7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6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9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17101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4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09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51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6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6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5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7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9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niemczyk</dc:creator>
  <cp:lastModifiedBy>user</cp:lastModifiedBy>
  <cp:revision>2</cp:revision>
  <dcterms:created xsi:type="dcterms:W3CDTF">2017-10-11T10:08:00Z</dcterms:created>
  <dcterms:modified xsi:type="dcterms:W3CDTF">2017-10-11T10:08:00Z</dcterms:modified>
</cp:coreProperties>
</file>